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19" w:rsidRPr="000304BE" w:rsidRDefault="00516519" w:rsidP="00516519">
      <w:pPr>
        <w:spacing w:after="1" w:line="280" w:lineRule="atLeast"/>
        <w:jc w:val="center"/>
        <w:rPr>
          <w:rFonts w:eastAsia="Calibri"/>
          <w:b/>
          <w:sz w:val="28"/>
          <w:szCs w:val="22"/>
          <w:lang w:eastAsia="en-US"/>
        </w:rPr>
      </w:pPr>
      <w:r w:rsidRPr="000304BE">
        <w:rPr>
          <w:rFonts w:eastAsia="Calibri"/>
          <w:b/>
          <w:sz w:val="28"/>
          <w:szCs w:val="22"/>
          <w:lang w:eastAsia="en-US"/>
        </w:rPr>
        <w:t>СОГЛАСИЕ НА ОБРАБОТКУ ПЕРСОНАЛЬНЫХ ДАННЫХ</w:t>
      </w:r>
    </w:p>
    <w:p w:rsidR="00516519" w:rsidRPr="000304BE" w:rsidRDefault="00516519" w:rsidP="00516519">
      <w:pPr>
        <w:spacing w:after="1" w:line="280" w:lineRule="atLeast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304BE">
        <w:rPr>
          <w:rFonts w:eastAsia="Calibri"/>
          <w:b/>
          <w:sz w:val="28"/>
          <w:szCs w:val="22"/>
          <w:lang w:eastAsia="en-US"/>
        </w:rPr>
        <w:t>ГОСУДАРСТВЕННЫХ ГРАЖДАНСКИХ СЛУЖАЩИХ КОМИТЕТА АРХИТЕКТУРЫ И ГРАДОСТРОИТЕЛЬСТВА КОСТРОМСКОЙ ОБЛАСТИ, ИНЫХ СУБЪЕКТОВ ПЕРСОНАЛЬНЫХ ДАННЫХ</w:t>
      </w:r>
    </w:p>
    <w:p w:rsidR="00516519" w:rsidRPr="000304BE" w:rsidRDefault="00516519" w:rsidP="00516519">
      <w:pPr>
        <w:spacing w:after="1" w:line="280" w:lineRule="atLeast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г. Кострома                                                                                  «___» _____________ 20__ г.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Я, ________________________________________________________________________,</w:t>
      </w:r>
    </w:p>
    <w:p w:rsidR="00516519" w:rsidRPr="000304BE" w:rsidRDefault="00516519" w:rsidP="00516519">
      <w:pPr>
        <w:spacing w:after="1" w:line="200" w:lineRule="atLeast"/>
        <w:jc w:val="center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(фамилия, имя, отчество полностью)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___________________________________________________________________________</w:t>
      </w:r>
    </w:p>
    <w:p w:rsidR="00516519" w:rsidRPr="000304BE" w:rsidRDefault="00516519" w:rsidP="00516519">
      <w:pPr>
        <w:spacing w:after="1" w:line="200" w:lineRule="atLeast"/>
        <w:jc w:val="center"/>
        <w:rPr>
          <w:rFonts w:eastAsia="Calibri"/>
          <w:lang w:eastAsia="en-US"/>
        </w:rPr>
      </w:pPr>
      <w:proofErr w:type="gramStart"/>
      <w:r w:rsidRPr="000304BE">
        <w:rPr>
          <w:rFonts w:eastAsia="Calibri"/>
          <w:lang w:eastAsia="en-US"/>
        </w:rPr>
        <w:t>(наименование документа, удостоверяющего личность, серия и номер,</w:t>
      </w:r>
      <w:proofErr w:type="gramEnd"/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___________________________________________________________________________</w:t>
      </w:r>
    </w:p>
    <w:p w:rsidR="00516519" w:rsidRPr="000304BE" w:rsidRDefault="00516519" w:rsidP="00516519">
      <w:pPr>
        <w:spacing w:after="1" w:line="200" w:lineRule="atLeast"/>
        <w:jc w:val="center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дата выдачи и наименование органа, выдавшего документ)</w:t>
      </w:r>
    </w:p>
    <w:p w:rsidR="00516519" w:rsidRPr="000304BE" w:rsidRDefault="00516519" w:rsidP="00516519">
      <w:pPr>
        <w:spacing w:after="1" w:line="200" w:lineRule="atLeast"/>
        <w:jc w:val="center"/>
        <w:rPr>
          <w:rFonts w:eastAsia="Calibri"/>
          <w:sz w:val="16"/>
          <w:szCs w:val="16"/>
          <w:lang w:eastAsia="en-US"/>
        </w:rPr>
      </w:pP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зарегистрированны</w:t>
      </w:r>
      <w:proofErr w:type="gramStart"/>
      <w:r w:rsidRPr="000304BE">
        <w:rPr>
          <w:rFonts w:eastAsia="Calibri"/>
          <w:lang w:eastAsia="en-US"/>
        </w:rPr>
        <w:t>й(</w:t>
      </w:r>
      <w:proofErr w:type="spellStart"/>
      <w:proofErr w:type="gramEnd"/>
      <w:r w:rsidRPr="000304BE">
        <w:rPr>
          <w:rFonts w:eastAsia="Calibri"/>
          <w:lang w:eastAsia="en-US"/>
        </w:rPr>
        <w:t>ая</w:t>
      </w:r>
      <w:proofErr w:type="spellEnd"/>
      <w:r w:rsidRPr="000304BE">
        <w:rPr>
          <w:rFonts w:eastAsia="Calibri"/>
          <w:lang w:eastAsia="en-US"/>
        </w:rPr>
        <w:t>) по адресу: ____________________________________________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___________________________________________________________________________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lang w:eastAsia="en-US"/>
        </w:rPr>
      </w:pPr>
      <w:r w:rsidRPr="000304BE">
        <w:rPr>
          <w:rFonts w:eastAsia="Calibri"/>
          <w:lang w:eastAsia="en-US"/>
        </w:rPr>
        <w:t>___________________________________________________________________________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04BE">
        <w:rPr>
          <w:rFonts w:eastAsia="Calibri"/>
          <w:sz w:val="28"/>
          <w:szCs w:val="28"/>
          <w:lang w:eastAsia="en-US"/>
        </w:rPr>
        <w:t>принимаю решение о предоставлении своих персональных данных и свободно, своей волей и в своем интересе даю согласие комитету архитектуры и градостроительства Костромс</w:t>
      </w:r>
      <w:bookmarkStart w:id="0" w:name="_GoBack"/>
      <w:bookmarkEnd w:id="0"/>
      <w:r w:rsidRPr="000304BE">
        <w:rPr>
          <w:rFonts w:eastAsia="Calibri"/>
          <w:sz w:val="28"/>
          <w:szCs w:val="28"/>
          <w:lang w:eastAsia="en-US"/>
        </w:rPr>
        <w:t>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proofErr w:type="gramEnd"/>
      <w:r w:rsidRPr="000304BE">
        <w:rPr>
          <w:rFonts w:eastAsia="Calibri"/>
          <w:sz w:val="28"/>
          <w:szCs w:val="28"/>
          <w:lang w:eastAsia="en-US"/>
        </w:rPr>
        <w:t>), обезличивание, блокирование, удаление, уничтожение) следующих персональных данных: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фамилия, имя, отчество, дата и место рождения, гражданство;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прежние фамилия, имя, отчество, дата, место и причина изменения (в случае изменения);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владение иностранными языками и языками народов Российской Федерации;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образование (когда и какие образовательные организации закончил, номера дипломов, направление подготовки или специальность по диплому, квалификация по диплому);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послевузовское профессиональное образование (наименование образовательной или научной организации, год окончания), ученая степень, ученое звание (когда присвоены, номера дипломов, аттестатов);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выполняемая работа с начала трудовой деятельности;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звание, классный чин правоохранительной службы, юстиции (кем и когда присвоены);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 xml:space="preserve">государственные награды, иные награды и знаки отличия (кем </w:t>
      </w:r>
      <w:proofErr w:type="gramStart"/>
      <w:r w:rsidRPr="000304BE">
        <w:rPr>
          <w:rFonts w:eastAsia="Calibri"/>
          <w:sz w:val="28"/>
          <w:szCs w:val="28"/>
          <w:lang w:eastAsia="en-US"/>
        </w:rPr>
        <w:t>награжден</w:t>
      </w:r>
      <w:proofErr w:type="gramEnd"/>
      <w:r w:rsidRPr="000304BE">
        <w:rPr>
          <w:rFonts w:eastAsia="Calibri"/>
          <w:sz w:val="28"/>
          <w:szCs w:val="28"/>
          <w:lang w:eastAsia="en-US"/>
        </w:rPr>
        <w:t xml:space="preserve"> и когда);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04BE">
        <w:rPr>
          <w:rFonts w:eastAsia="Calibri"/>
          <w:sz w:val="28"/>
          <w:szCs w:val="28"/>
          <w:lang w:eastAsia="en-US"/>
        </w:rPr>
        <w:lastRenderedPageBreak/>
        <w:t>степень родства, фамилии, имена, отчества, даты и места рождения близких родственников (отца, матери, братьев, сестер и детей), а также мужа (жены);</w:t>
      </w:r>
      <w:proofErr w:type="gramEnd"/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места работы и домашние адреса близких родственников (отца, матери, братьев, сестер и детей), а также мужа (жены);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фамилии, имена, отчества, даты рождения, места рождения, места работы и домашние адреса бывших мужей (жен);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пребывание за границей (когда, где, с какой целью);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04BE">
        <w:rPr>
          <w:rFonts w:eastAsia="Calibri"/>
          <w:sz w:val="28"/>
          <w:szCs w:val="28"/>
          <w:lang w:eastAsia="en-US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адрес и дата регистрации по месту жительства, адрес фактического проживания;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паспорт (серия, номер, кем и когда выдан), семейное положение;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номер телефона;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идентификационный номер налогоплательщика;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номер страхового свидетельства обязательного пенсионного страхования;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реквизиты полиса обязательного медицинского страхования;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наличие (отсутствие) судимости;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допуск к государственной тайне, оформленный за период работы, службы, учебы (форма, номер и дата);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сведения о наличии (отсутствии) заболевания, препятствующего поступлению на государственную гражданскую службу или ее прохождению, а также результаты обязательных периодических медицинских осмотров (обследований);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 (супруга) и несовершеннолетних детей;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сведения о профессиональных достижениях и заслугах;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фотография;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сведения о социальных льготах, на которые работник имеет право в соответствии с действующим законодательством Российской Федерации;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реквизиты расчетного счета, банковской карты;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сведения о заработке от других страхователей для расчета пособий;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 xml:space="preserve">справка о доходах физического лица по </w:t>
      </w:r>
      <w:hyperlink r:id="rId5" w:history="1">
        <w:r w:rsidRPr="000304BE">
          <w:rPr>
            <w:rFonts w:eastAsia="Calibri"/>
            <w:color w:val="0000FF"/>
            <w:sz w:val="28"/>
            <w:szCs w:val="28"/>
            <w:lang w:eastAsia="en-US"/>
          </w:rPr>
          <w:t>форме 2-НДФЛ</w:t>
        </w:r>
      </w:hyperlink>
      <w:r w:rsidRPr="000304BE">
        <w:rPr>
          <w:rFonts w:eastAsia="Calibri"/>
          <w:sz w:val="28"/>
          <w:szCs w:val="28"/>
          <w:lang w:eastAsia="en-US"/>
        </w:rPr>
        <w:t>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lastRenderedPageBreak/>
        <w:t>иные персональные данные, необходимые для достижения целей их обработки.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Вышеуказанные персональные данные предоставляю для обработки в целях осуществления и выполнения комитетом архитектуры и градостроительства Костромской области функций, полномочий и обязанностей в сфере трудовых и служебных отношений в соответствии с действующим законодательством Российской Федерации.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Я ознакомле</w:t>
      </w:r>
      <w:proofErr w:type="gramStart"/>
      <w:r w:rsidRPr="000304BE">
        <w:rPr>
          <w:rFonts w:eastAsia="Calibri"/>
          <w:sz w:val="28"/>
          <w:szCs w:val="28"/>
          <w:lang w:eastAsia="en-US"/>
        </w:rPr>
        <w:t>н(</w:t>
      </w:r>
      <w:proofErr w:type="gramEnd"/>
      <w:r w:rsidRPr="000304BE">
        <w:rPr>
          <w:rFonts w:eastAsia="Calibri"/>
          <w:sz w:val="28"/>
          <w:szCs w:val="28"/>
          <w:lang w:eastAsia="en-US"/>
        </w:rPr>
        <w:t>а) с тем, что: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 xml:space="preserve">согласие на обработку персональных данных действует </w:t>
      </w:r>
      <w:proofErr w:type="gramStart"/>
      <w:r w:rsidRPr="000304BE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0304BE">
        <w:rPr>
          <w:rFonts w:eastAsia="Calibri"/>
          <w:sz w:val="28"/>
          <w:szCs w:val="28"/>
          <w:lang w:eastAsia="en-US"/>
        </w:rPr>
        <w:t xml:space="preserve"> настоящего согласия в течение всего срока осуществления и выполнения комитетом архитектуры и градостроительства Костромской области функций, полномочий и обязанностей в сфере трудовых и служебных отношений в соответствии с действующим законодательством Российской Федерации;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персональные данные, предоставляемые в отношении третьих лиц, будут обрабатываться комитетом архитектуры и градостроительства Костромской области только в целях осуществления и выполнения функций, полномочий и обязанностей в сфере трудовых и служебных отношений в соответствии с действующим законодательством Российской Федерации;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согласие на обработку персональных данных может быть отозвано мной на основании письменного заявления в произвольной форме;</w:t>
      </w:r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04BE">
        <w:rPr>
          <w:rFonts w:eastAsia="Calibri"/>
          <w:sz w:val="28"/>
          <w:szCs w:val="28"/>
          <w:lang w:eastAsia="en-US"/>
        </w:rPr>
        <w:t xml:space="preserve">в случае отзыва согласия на обработку персональных данных комитет архитектуры и градостроительства Костромской области вправе продолжить обработку персональных данных без согласия при наличии оснований, указанных в </w:t>
      </w:r>
      <w:hyperlink r:id="rId6" w:history="1">
        <w:r w:rsidRPr="000304BE">
          <w:rPr>
            <w:rFonts w:eastAsia="Calibri"/>
            <w:color w:val="0000FF"/>
            <w:sz w:val="28"/>
            <w:szCs w:val="28"/>
            <w:lang w:eastAsia="en-US"/>
          </w:rPr>
          <w:t>пунктах 2</w:t>
        </w:r>
      </w:hyperlink>
      <w:r w:rsidRPr="000304BE">
        <w:rPr>
          <w:rFonts w:eastAsia="Calibri"/>
          <w:sz w:val="28"/>
          <w:szCs w:val="28"/>
          <w:lang w:eastAsia="en-US"/>
        </w:rPr>
        <w:t>-</w:t>
      </w:r>
      <w:hyperlink r:id="rId7" w:history="1">
        <w:r w:rsidRPr="000304BE">
          <w:rPr>
            <w:rFonts w:eastAsia="Calibri"/>
            <w:color w:val="0000FF"/>
            <w:sz w:val="28"/>
            <w:szCs w:val="28"/>
            <w:lang w:eastAsia="en-US"/>
          </w:rPr>
          <w:t>11 части</w:t>
        </w:r>
      </w:hyperlink>
      <w:r w:rsidRPr="000304BE">
        <w:rPr>
          <w:rFonts w:eastAsia="Calibri"/>
          <w:sz w:val="28"/>
          <w:szCs w:val="28"/>
          <w:lang w:eastAsia="en-US"/>
        </w:rPr>
        <w:t xml:space="preserve"> 1 статьи 6, </w:t>
      </w:r>
      <w:hyperlink r:id="rId8" w:history="1">
        <w:r w:rsidRPr="000304BE">
          <w:rPr>
            <w:rFonts w:eastAsia="Calibri"/>
            <w:color w:val="0000FF"/>
            <w:sz w:val="28"/>
            <w:szCs w:val="28"/>
            <w:lang w:eastAsia="en-US"/>
          </w:rPr>
          <w:t>части 2 статьи 10</w:t>
        </w:r>
      </w:hyperlink>
      <w:r w:rsidRPr="000304BE">
        <w:rPr>
          <w:rFonts w:eastAsia="Calibri"/>
          <w:sz w:val="28"/>
          <w:szCs w:val="28"/>
          <w:lang w:eastAsia="en-US"/>
        </w:rPr>
        <w:t xml:space="preserve"> и </w:t>
      </w:r>
      <w:hyperlink r:id="rId9" w:history="1">
        <w:r w:rsidRPr="000304BE">
          <w:rPr>
            <w:rFonts w:eastAsia="Calibri"/>
            <w:color w:val="0000FF"/>
            <w:sz w:val="28"/>
            <w:szCs w:val="28"/>
            <w:lang w:eastAsia="en-US"/>
          </w:rPr>
          <w:t>части 2 статьи 11</w:t>
        </w:r>
      </w:hyperlink>
      <w:r w:rsidRPr="000304BE">
        <w:rPr>
          <w:rFonts w:eastAsia="Calibri"/>
          <w:sz w:val="28"/>
          <w:szCs w:val="28"/>
          <w:lang w:eastAsia="en-US"/>
        </w:rPr>
        <w:t xml:space="preserve"> Федерального закона от 27 июля 2006 года № 152-ФЗ «О персональных данных»;</w:t>
      </w:r>
      <w:proofErr w:type="gramEnd"/>
    </w:p>
    <w:p w:rsidR="00516519" w:rsidRPr="000304BE" w:rsidRDefault="00516519" w:rsidP="00516519">
      <w:pPr>
        <w:spacing w:after="1" w:line="20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после осуществления и выполнения комитетом архитектуры и градостроительства Костромской области функций, полномочий и обязанностей в сфере трудовых и служебных отношений в соответствии с действующим законодательством Российской Федерации персональные данные хранятся в течение срока хранения документов, предусмотренных законодательством Российской Федерации, в комитете архитектуры и градостроительства Костромской области.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sz w:val="28"/>
          <w:szCs w:val="28"/>
          <w:lang w:eastAsia="en-US"/>
        </w:rPr>
      </w:pPr>
    </w:p>
    <w:p w:rsidR="00516519" w:rsidRPr="000304BE" w:rsidRDefault="00516519" w:rsidP="00516519">
      <w:pPr>
        <w:spacing w:after="1" w:line="200" w:lineRule="atLeast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Начало обработки персональных данных _____________________________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sz w:val="20"/>
          <w:szCs w:val="20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</w:t>
      </w:r>
      <w:r w:rsidRPr="000304BE">
        <w:rPr>
          <w:rFonts w:eastAsia="Calibri"/>
          <w:sz w:val="20"/>
          <w:szCs w:val="20"/>
          <w:lang w:eastAsia="en-US"/>
        </w:rPr>
        <w:t>(число, месяц, год)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sz w:val="28"/>
          <w:szCs w:val="28"/>
          <w:lang w:eastAsia="en-US"/>
        </w:rPr>
      </w:pP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sz w:val="28"/>
          <w:szCs w:val="28"/>
          <w:lang w:eastAsia="en-US"/>
        </w:rPr>
      </w:pPr>
      <w:r w:rsidRPr="000304BE">
        <w:rPr>
          <w:rFonts w:eastAsia="Calibri"/>
          <w:sz w:val="28"/>
          <w:szCs w:val="28"/>
          <w:lang w:eastAsia="en-US"/>
        </w:rPr>
        <w:t>_____________________________________</w:t>
      </w:r>
    </w:p>
    <w:p w:rsidR="00516519" w:rsidRPr="000304BE" w:rsidRDefault="00516519" w:rsidP="00516519">
      <w:pPr>
        <w:spacing w:after="1" w:line="200" w:lineRule="atLeast"/>
        <w:jc w:val="both"/>
        <w:rPr>
          <w:rFonts w:eastAsia="Calibri"/>
          <w:sz w:val="20"/>
          <w:szCs w:val="20"/>
          <w:lang w:eastAsia="en-US"/>
        </w:rPr>
      </w:pPr>
      <w:r w:rsidRPr="000304BE">
        <w:rPr>
          <w:rFonts w:eastAsia="Calibri"/>
          <w:sz w:val="20"/>
          <w:szCs w:val="20"/>
          <w:lang w:eastAsia="en-US"/>
        </w:rPr>
        <w:t xml:space="preserve">                                    (подпись)</w:t>
      </w:r>
    </w:p>
    <w:p w:rsidR="00516519" w:rsidRPr="000304BE" w:rsidRDefault="00516519" w:rsidP="00516519">
      <w:pPr>
        <w:spacing w:after="1" w:line="280" w:lineRule="atLeast"/>
        <w:jc w:val="both"/>
        <w:rPr>
          <w:rFonts w:eastAsia="Calibri"/>
          <w:sz w:val="28"/>
          <w:szCs w:val="28"/>
          <w:lang w:eastAsia="en-US"/>
        </w:rPr>
      </w:pPr>
    </w:p>
    <w:p w:rsidR="00D6620A" w:rsidRDefault="00516519"/>
    <w:p w:rsidR="00516519" w:rsidRDefault="00516519"/>
    <w:p w:rsidR="00516519" w:rsidRDefault="00516519"/>
    <w:sectPr w:rsidR="0051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14"/>
    <w:rsid w:val="00313513"/>
    <w:rsid w:val="00516519"/>
    <w:rsid w:val="008E6014"/>
    <w:rsid w:val="00F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35BF2FD7F5CFCF9E2D3AA06DC3660E9792BF390949A8E766516B898CF6AB474294A6C88CACB6CBC7723C5426D4203A96797D420F7914ECv62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35BF2FD7F5CFCF9E2D3AA06DC3660E9792BF390949A8E766516B898CF6AB474294A6C88CACB4C5CC723C5426D4203A96797D420F7914ECv62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35BF2FD7F5CFCF9E2D3AA06DC3660E9792BF390949A8E766516B898CF6AB474294A6C88CACB4C5C5723C5426D4203A96797D420F7914ECv623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35BF2FD7F5CFCF9E2D3AA06DC3660E9792B0330845A8E766516B898CF6AB474294A6C88CACB6C2C2723C5426D4203A96797D420F7914ECv623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35BF2FD7F5CFCF9E2D3AA06DC3660E9792BF390949A8E766516B898CF6AB474294A6C88EA7E292812C6507679F2D3E8D657D45v1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6635</Characters>
  <Application>Microsoft Office Word</Application>
  <DocSecurity>0</DocSecurity>
  <Lines>55</Lines>
  <Paragraphs>15</Paragraphs>
  <ScaleCrop>false</ScaleCrop>
  <Company>diakov.net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2022-04-08T12:42:00Z</dcterms:created>
  <dcterms:modified xsi:type="dcterms:W3CDTF">2022-04-08T12:42:00Z</dcterms:modified>
</cp:coreProperties>
</file>